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recieve    </w:t>
      </w:r>
      <w:r>
        <w:t xml:space="preserve">   sacred    </w:t>
      </w:r>
      <w:r>
        <w:t xml:space="preserve">   faith    </w:t>
      </w:r>
      <w:r>
        <w:t xml:space="preserve">   proclaiming the gospel    </w:t>
      </w:r>
      <w:r>
        <w:t xml:space="preserve">   perfecting the saints    </w:t>
      </w:r>
      <w:r>
        <w:t xml:space="preserve">   sacrament    </w:t>
      </w:r>
      <w:r>
        <w:t xml:space="preserve">   priesthood    </w:t>
      </w:r>
      <w:r>
        <w:t xml:space="preserve">   temples    </w:t>
      </w:r>
      <w:r>
        <w:t xml:space="preserve">   baptism    </w:t>
      </w:r>
      <w:r>
        <w:t xml:space="preserve">   redeeming the dead    </w:t>
      </w:r>
      <w:r>
        <w:t xml:space="preserve">   covenants    </w:t>
      </w:r>
      <w:r>
        <w:t xml:space="preserve">   ordinances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</dc:title>
  <dcterms:created xsi:type="dcterms:W3CDTF">2021-10-11T18:22:48Z</dcterms:created>
  <dcterms:modified xsi:type="dcterms:W3CDTF">2021-10-11T18:22:48Z</dcterms:modified>
</cp:coreProperties>
</file>