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weakness    </w:t>
      </w:r>
      <w:r>
        <w:t xml:space="preserve">   numbness    </w:t>
      </w:r>
      <w:r>
        <w:t xml:space="preserve">   pain in jaw    </w:t>
      </w:r>
      <w:r>
        <w:t xml:space="preserve">   Pain in the neck    </w:t>
      </w:r>
      <w:r>
        <w:t xml:space="preserve">   Slow heartbeat    </w:t>
      </w:r>
      <w:r>
        <w:t xml:space="preserve">   Racing heartbeat    </w:t>
      </w:r>
      <w:r>
        <w:t xml:space="preserve">   lightheadedness    </w:t>
      </w:r>
      <w:r>
        <w:t xml:space="preserve">   Fainting    </w:t>
      </w:r>
      <w:r>
        <w:t xml:space="preserve">   unhealthy diet    </w:t>
      </w:r>
      <w:r>
        <w:t xml:space="preserve">   fatigue    </w:t>
      </w:r>
      <w:r>
        <w:t xml:space="preserve">   chest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</dc:title>
  <dcterms:created xsi:type="dcterms:W3CDTF">2021-10-11T18:23:34Z</dcterms:created>
  <dcterms:modified xsi:type="dcterms:W3CDTF">2021-10-11T18:23:34Z</dcterms:modified>
</cp:coreProperties>
</file>