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sometimes    </w:t>
      </w:r>
      <w:r>
        <w:t xml:space="preserve">   coming    </w:t>
      </w:r>
      <w:r>
        <w:t xml:space="preserve">   this    </w:t>
      </w:r>
      <w:r>
        <w:t xml:space="preserve">   think    </w:t>
      </w:r>
      <w:r>
        <w:t xml:space="preserve">   thing    </w:t>
      </w:r>
      <w:r>
        <w:t xml:space="preserve">   thin    </w:t>
      </w:r>
      <w:r>
        <w:t xml:space="preserve">   there    </w:t>
      </w:r>
      <w:r>
        <w:t xml:space="preserve">   then    </w:t>
      </w:r>
      <w:r>
        <w:t xml:space="preserve">   them    </w:t>
      </w:r>
      <w:r>
        <w:t xml:space="preserve">   the    </w:t>
      </w:r>
      <w:r>
        <w:t xml:space="preserve">   that    </w:t>
      </w:r>
      <w:r>
        <w:t xml:space="preserve">  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'th' words</dc:title>
  <dcterms:created xsi:type="dcterms:W3CDTF">2021-10-10T23:49:11Z</dcterms:created>
  <dcterms:modified xsi:type="dcterms:W3CDTF">2021-10-10T23:49:11Z</dcterms:modified>
</cp:coreProperties>
</file>