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the Ghost behind the wall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flats    </w:t>
      </w:r>
      <w:r>
        <w:t xml:space="preserve">   imagination    </w:t>
      </w:r>
      <w:r>
        <w:t xml:space="preserve">   georgie    </w:t>
      </w:r>
      <w:r>
        <w:t xml:space="preserve">   sofa    </w:t>
      </w:r>
      <w:r>
        <w:t xml:space="preserve">   vent    </w:t>
      </w:r>
      <w:r>
        <w:t xml:space="preserve">   downpipe    </w:t>
      </w:r>
      <w:r>
        <w:t xml:space="preserve">   mahogany villas    </w:t>
      </w:r>
      <w:r>
        <w:t xml:space="preserve">   mary    </w:t>
      </w:r>
      <w:r>
        <w:t xml:space="preserve">   bimwipe    </w:t>
      </w:r>
      <w:r>
        <w:t xml:space="preserve">   mr alveston    </w:t>
      </w:r>
      <w:r>
        <w:t xml:space="preserve">   david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Ghost behind the wall </dc:title>
  <dcterms:created xsi:type="dcterms:W3CDTF">2021-10-11T19:04:11Z</dcterms:created>
  <dcterms:modified xsi:type="dcterms:W3CDTF">2021-10-11T19:04:11Z</dcterms:modified>
</cp:coreProperties>
</file>