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egyptians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sphinx    </w:t>
      </w:r>
      <w:r>
        <w:t xml:space="preserve">   archaeologist    </w:t>
      </w:r>
      <w:r>
        <w:t xml:space="preserve">   river nile    </w:t>
      </w:r>
      <w:r>
        <w:t xml:space="preserve">   hieroglyph    </w:t>
      </w:r>
      <w:r>
        <w:t xml:space="preserve">   valley of the kings    </w:t>
      </w:r>
      <w:r>
        <w:t xml:space="preserve">   tomb    </w:t>
      </w:r>
      <w:r>
        <w:t xml:space="preserve">   pyramid    </w:t>
      </w:r>
      <w:r>
        <w:t xml:space="preserve">   pharaoh    </w:t>
      </w:r>
      <w:r>
        <w:t xml:space="preserve">   papyrus    </w:t>
      </w:r>
      <w:r>
        <w:t xml:space="preserve">   mummy    </w:t>
      </w:r>
      <w:r>
        <w:t xml:space="preserve">   tutankhamun    </w:t>
      </w:r>
      <w:r>
        <w:t xml:space="preserve">   egyptians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egyptians</dc:title>
  <dcterms:created xsi:type="dcterms:W3CDTF">2021-10-11T18:59:46Z</dcterms:created>
  <dcterms:modified xsi:type="dcterms:W3CDTF">2021-10-11T18:59:46Z</dcterms:modified>
</cp:coreProperties>
</file>