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wise    </w:t>
      </w:r>
      <w:r>
        <w:t xml:space="preserve">   irritable    </w:t>
      </w:r>
      <w:r>
        <w:t xml:space="preserve">   enthusiastic    </w:t>
      </w:r>
      <w:r>
        <w:t xml:space="preserve">   peaceful    </w:t>
      </w:r>
      <w:r>
        <w:t xml:space="preserve">   Analytical    </w:t>
      </w:r>
      <w:r>
        <w:t xml:space="preserve">   phlegm    </w:t>
      </w:r>
      <w:r>
        <w:t xml:space="preserve">   blood    </w:t>
      </w:r>
      <w:r>
        <w:t xml:space="preserve">   melancholic    </w:t>
      </w:r>
      <w:r>
        <w:t xml:space="preserve">   phlegmatic    </w:t>
      </w:r>
      <w:r>
        <w:t xml:space="preserve">   sanguine    </w:t>
      </w:r>
      <w:r>
        <w:t xml:space="preserve">   choleric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2021-10-11T19:03:21Z</dcterms:created>
  <dcterms:modified xsi:type="dcterms:W3CDTF">2021-10-11T19:03:21Z</dcterms:modified>
</cp:coreProperties>
</file>