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deserves a quality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bilayer    </w:t>
      </w:r>
      <w:r>
        <w:t xml:space="preserve">   lipid    </w:t>
      </w:r>
      <w:r>
        <w:t xml:space="preserve">   vacuole    </w:t>
      </w:r>
      <w:r>
        <w:t xml:space="preserve">   vesicle    </w:t>
      </w:r>
      <w:r>
        <w:t xml:space="preserve">   plasma    </w:t>
      </w:r>
      <w:r>
        <w:t xml:space="preserve">   gogli apparatus    </w:t>
      </w:r>
      <w:r>
        <w:t xml:space="preserve">   cytoskeleton    </w:t>
      </w:r>
      <w:r>
        <w:t xml:space="preserve">   ribosome    </w:t>
      </w:r>
      <w:r>
        <w:t xml:space="preserve">   nucleus    </w:t>
      </w:r>
      <w:r>
        <w:t xml:space="preserve">   organelle    </w:t>
      </w:r>
      <w:r>
        <w:t xml:space="preserve">   prokaryote    </w:t>
      </w:r>
      <w:r>
        <w:t xml:space="preserve">   chloroplast    </w:t>
      </w:r>
      <w:r>
        <w:t xml:space="preserve">   mitochondria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deserves a quality grade</dc:title>
  <dcterms:created xsi:type="dcterms:W3CDTF">2021-10-11T19:47:12Z</dcterms:created>
  <dcterms:modified xsi:type="dcterms:W3CDTF">2021-10-11T19:47:12Z</dcterms:modified>
</cp:coreProperties>
</file>