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taunton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poor    </w:t>
      </w:r>
      <w:r>
        <w:t xml:space="preserve">   clothes    </w:t>
      </w:r>
      <w:r>
        <w:t xml:space="preserve">   food    </w:t>
      </w:r>
      <w:r>
        <w:t xml:space="preserve">   travel    </w:t>
      </w:r>
      <w:r>
        <w:t xml:space="preserve">   medicine    </w:t>
      </w:r>
      <w:r>
        <w:t xml:space="preserve">   trade    </w:t>
      </w:r>
      <w:r>
        <w:t xml:space="preserve">   countryside    </w:t>
      </w:r>
      <w:r>
        <w:t xml:space="preserve">   houses    </w:t>
      </w:r>
      <w:r>
        <w:t xml:space="preserve">   period    </w:t>
      </w:r>
      <w:r>
        <w:t xml:space="preserve">   castle    </w:t>
      </w:r>
      <w:r>
        <w:t xml:space="preserve">   taunton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taunton</dc:title>
  <dcterms:created xsi:type="dcterms:W3CDTF">2021-10-11T20:09:08Z</dcterms:created>
  <dcterms:modified xsi:type="dcterms:W3CDTF">2021-10-11T20:09:08Z</dcterms:modified>
</cp:coreProperties>
</file>