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venezuela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abrill    </w:t>
      </w:r>
      <w:r>
        <w:t xml:space="preserve">   augusto    </w:t>
      </w:r>
      <w:r>
        <w:t xml:space="preserve">   enero    </w:t>
      </w:r>
      <w:r>
        <w:t xml:space="preserve">   febrero    </w:t>
      </w:r>
      <w:r>
        <w:t xml:space="preserve">   julio    </w:t>
      </w:r>
      <w:r>
        <w:t xml:space="preserve">   junio    </w:t>
      </w:r>
      <w:r>
        <w:t xml:space="preserve">   marzo    </w:t>
      </w:r>
      <w:r>
        <w:t xml:space="preserve">   mayo    </w:t>
      </w:r>
      <w:r>
        <w:t xml:space="preserve">   octobre    </w:t>
      </w:r>
      <w:r>
        <w:t xml:space="preserve">   septiembre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venezuela </dc:title>
  <dcterms:created xsi:type="dcterms:W3CDTF">2021-10-11T20:48:07Z</dcterms:created>
  <dcterms:modified xsi:type="dcterms:W3CDTF">2021-10-11T20:48:07Z</dcterms:modified>
</cp:coreProperties>
</file>