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etre et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sont    </w:t>
      </w:r>
      <w:r>
        <w:t xml:space="preserve">   etes    </w:t>
      </w:r>
      <w:r>
        <w:t xml:space="preserve">   sommes    </w:t>
      </w:r>
      <w:r>
        <w:t xml:space="preserve">   est    </w:t>
      </w:r>
      <w:r>
        <w:t xml:space="preserve">   es    </w:t>
      </w:r>
      <w:r>
        <w:t xml:space="preserve">   suis    </w:t>
      </w:r>
      <w:r>
        <w:t xml:space="preserve">   ont    </w:t>
      </w:r>
      <w:r>
        <w:t xml:space="preserve">   avez    </w:t>
      </w:r>
      <w:r>
        <w:t xml:space="preserve">   avons    </w:t>
      </w:r>
      <w:r>
        <w:t xml:space="preserve">   a    </w:t>
      </w:r>
      <w:r>
        <w:t xml:space="preserve">   as    </w:t>
      </w:r>
      <w:r>
        <w:t xml:space="preserve">   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etre et avoir</dc:title>
  <dcterms:created xsi:type="dcterms:W3CDTF">2021-10-11T20:48:54Z</dcterms:created>
  <dcterms:modified xsi:type="dcterms:W3CDTF">2021-10-11T20:48:54Z</dcterms:modified>
</cp:coreProperties>
</file>