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message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Intensional orientation     </w:t>
      </w:r>
      <w:r>
        <w:t xml:space="preserve">   Fact-inference confusion    </w:t>
      </w:r>
      <w:r>
        <w:t xml:space="preserve">   Extensional orientation    </w:t>
      </w:r>
      <w:r>
        <w:t xml:space="preserve">   Assertiveness    </w:t>
      </w:r>
      <w:r>
        <w:t xml:space="preserve">   Anonymous     </w:t>
      </w:r>
      <w:r>
        <w:t xml:space="preserve">   Ageist language     </w:t>
      </w:r>
      <w:r>
        <w:t xml:space="preserve">   Ageist    </w:t>
      </w:r>
      <w:r>
        <w:t xml:space="preserve">   Abstraction    </w:t>
      </w:r>
      <w:r>
        <w:t xml:space="preserve">    Heterosexist language    </w:t>
      </w:r>
      <w:r>
        <w:t xml:space="preserve">    Disconfirmation    </w:t>
      </w:r>
      <w:r>
        <w:t xml:space="preserve">    Indiscrimination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message </dc:title>
  <dcterms:created xsi:type="dcterms:W3CDTF">2021-10-11T20:48:27Z</dcterms:created>
  <dcterms:modified xsi:type="dcterms:W3CDTF">2021-10-11T20:48:27Z</dcterms:modified>
</cp:coreProperties>
</file>