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#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Scavenger    </w:t>
      </w:r>
      <w:r>
        <w:t xml:space="preserve">   Host    </w:t>
      </w:r>
      <w:r>
        <w:t xml:space="preserve">   Parasite    </w:t>
      </w:r>
      <w:r>
        <w:t xml:space="preserve">   Medusa    </w:t>
      </w:r>
      <w:r>
        <w:t xml:space="preserve">   Polyp    </w:t>
      </w:r>
      <w:r>
        <w:t xml:space="preserve">   Larva    </w:t>
      </w:r>
      <w:r>
        <w:t xml:space="preserve">   Radial symmetry    </w:t>
      </w:r>
      <w:r>
        <w:t xml:space="preserve">   Bilateral symmetry    </w:t>
      </w:r>
      <w:r>
        <w:t xml:space="preserve">   Adaptations    </w:t>
      </w:r>
      <w:r>
        <w:t xml:space="preserve">   Homeostasis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 8</dc:title>
  <dcterms:created xsi:type="dcterms:W3CDTF">2021-10-11T20:57:15Z</dcterms:created>
  <dcterms:modified xsi:type="dcterms:W3CDTF">2021-10-11T20:57:15Z</dcterms:modified>
</cp:coreProperties>
</file>