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3.03 and 4.01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health insurance program that helps older adults pay for medial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variety of design elements complement each other, providing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adjust to new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owns a property and rents this property to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by how the eye is carries through a regular pattern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tenant van assign a lease to someone else kind of becomes like a joint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how separate parts relate to each other and to the whole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involuntary urination or defection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ringing sound in the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produced when light striking an object, is reflected back to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set of rules specifying the minimum standards for a building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eye condition/ involves damage to the optic nerve/ vision distorted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clothing designed for people with disabilities and the elderly who have trouble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growths or tumors that are cancerous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sure that home is safe form the child to live in, play, and sleep with out physical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action brought against tenant and lessee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dealing effectively with a different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carrying on family values and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space on both sides of a central line, real or imagined appear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ALL relatives in a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focal point of a design, the part that draws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reproductive capacity declines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deposit of money that a buyer of a property pays at the time of the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describe growths and tumors that are noncancerous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binding agreement is violated by one or more parties of the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growth that occurs at different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payment made on a home loan to the bank or lender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repetition of an element, or elements in the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ideas and beliefs characterized by a group, social class, or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series of points connected to form a narrow path </w:t>
            </w:r>
          </w:p>
        </w:tc>
      </w:tr>
    </w:tbl>
    <w:p>
      <w:pPr>
        <w:pStyle w:val="WordBankLarge"/>
      </w:pPr>
      <w:r>
        <w:t xml:space="preserve">   adaptive clothing     </w:t>
      </w:r>
      <w:r>
        <w:t xml:space="preserve">   assign     </w:t>
      </w:r>
      <w:r>
        <w:t xml:space="preserve">   balance     </w:t>
      </w:r>
      <w:r>
        <w:t xml:space="preserve">   breach of contract    </w:t>
      </w:r>
      <w:r>
        <w:t xml:space="preserve">   building codes    </w:t>
      </w:r>
      <w:r>
        <w:t xml:space="preserve">   childproofing     </w:t>
      </w:r>
      <w:r>
        <w:t xml:space="preserve">   color     </w:t>
      </w:r>
      <w:r>
        <w:t xml:space="preserve">   emphasis    </w:t>
      </w:r>
      <w:r>
        <w:t xml:space="preserve">   down payment    </w:t>
      </w:r>
      <w:r>
        <w:t xml:space="preserve">   eviction    </w:t>
      </w:r>
      <w:r>
        <w:t xml:space="preserve">   harmony    </w:t>
      </w:r>
      <w:r>
        <w:t xml:space="preserve">   landlord/lessor    </w:t>
      </w:r>
      <w:r>
        <w:t xml:space="preserve">   line    </w:t>
      </w:r>
      <w:r>
        <w:t xml:space="preserve">   mortgage     </w:t>
      </w:r>
      <w:r>
        <w:t xml:space="preserve">   pattern    </w:t>
      </w:r>
      <w:r>
        <w:t xml:space="preserve">   proportion     </w:t>
      </w:r>
      <w:r>
        <w:t xml:space="preserve">   rhythm    </w:t>
      </w:r>
      <w:r>
        <w:t xml:space="preserve">   adaptation     </w:t>
      </w:r>
      <w:r>
        <w:t xml:space="preserve">   asynchrony    </w:t>
      </w:r>
      <w:r>
        <w:t xml:space="preserve">   benign     </w:t>
      </w:r>
      <w:r>
        <w:t xml:space="preserve">   climacteric     </w:t>
      </w:r>
      <w:r>
        <w:t xml:space="preserve">   coping     </w:t>
      </w:r>
      <w:r>
        <w:t xml:space="preserve">   extended family     </w:t>
      </w:r>
      <w:r>
        <w:t xml:space="preserve">   family continuation     </w:t>
      </w:r>
      <w:r>
        <w:t xml:space="preserve">   medicare    </w:t>
      </w:r>
      <w:r>
        <w:t xml:space="preserve">   malignant     </w:t>
      </w:r>
      <w:r>
        <w:t xml:space="preserve">   incontinence     </w:t>
      </w:r>
      <w:r>
        <w:t xml:space="preserve">   ideology     </w:t>
      </w:r>
      <w:r>
        <w:t xml:space="preserve">   tinnitus     </w:t>
      </w:r>
      <w:r>
        <w:t xml:space="preserve">   glaucoma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3.03 and 4.01 </dc:title>
  <dcterms:created xsi:type="dcterms:W3CDTF">2021-10-11T21:10:15Z</dcterms:created>
  <dcterms:modified xsi:type="dcterms:W3CDTF">2021-10-11T21:10:15Z</dcterms:modified>
</cp:coreProperties>
</file>