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vocabulary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Dichotomous Key    </w:t>
      </w:r>
      <w:r>
        <w:t xml:space="preserve">   Species    </w:t>
      </w:r>
      <w:r>
        <w:t xml:space="preserve">   Genus    </w:t>
      </w:r>
      <w:r>
        <w:t xml:space="preserve">   Adaptation    </w:t>
      </w:r>
      <w:r>
        <w:t xml:space="preserve">   Monera    </w:t>
      </w:r>
      <w:r>
        <w:t xml:space="preserve">   Protista    </w:t>
      </w:r>
      <w:r>
        <w:t xml:space="preserve">   Fungi    </w:t>
      </w:r>
      <w:r>
        <w:t xml:space="preserve">   Plantae    </w:t>
      </w:r>
      <w:r>
        <w:t xml:space="preserve">   Animalia    </w:t>
      </w:r>
      <w:r>
        <w:t xml:space="preserve">   Linnaean system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vocabulary classification</dc:title>
  <dcterms:created xsi:type="dcterms:W3CDTF">2021-10-10T23:42:04Z</dcterms:created>
  <dcterms:modified xsi:type="dcterms:W3CDTF">2021-10-10T23:42:04Z</dcterms:modified>
</cp:coreProperties>
</file>