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/w/ sound  'wh'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what    </w:t>
      </w:r>
      <w:r>
        <w:t xml:space="preserve">   wheat    </w:t>
      </w:r>
      <w:r>
        <w:t xml:space="preserve">   wheel    </w:t>
      </w:r>
      <w:r>
        <w:t xml:space="preserve">   when    </w:t>
      </w:r>
      <w:r>
        <w:t xml:space="preserve">   where    </w:t>
      </w:r>
      <w:r>
        <w:t xml:space="preserve">   which    </w:t>
      </w:r>
      <w:r>
        <w:t xml:space="preserve">   while    </w:t>
      </w:r>
      <w:r>
        <w:t xml:space="preserve">   whimper    </w:t>
      </w:r>
      <w:r>
        <w:t xml:space="preserve">   whirl    </w:t>
      </w:r>
      <w:r>
        <w:t xml:space="preserve">   whistle    </w:t>
      </w:r>
      <w:r>
        <w:t xml:space="preserve">   white    </w:t>
      </w:r>
      <w:r>
        <w:t xml:space="preserve">   whoosh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/w/ sound  'wh' spellings</dc:title>
  <dcterms:created xsi:type="dcterms:W3CDTF">2021-10-10T23:53:30Z</dcterms:created>
  <dcterms:modified xsi:type="dcterms:W3CDTF">2021-10-10T23:53:30Z</dcterms:modified>
</cp:coreProperties>
</file>