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weathering and erosion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barrier island    </w:t>
      </w:r>
      <w:r>
        <w:t xml:space="preserve">   delta    </w:t>
      </w:r>
      <w:r>
        <w:t xml:space="preserve">   marsh    </w:t>
      </w:r>
      <w:r>
        <w:t xml:space="preserve">   permable    </w:t>
      </w:r>
      <w:r>
        <w:t xml:space="preserve">   oxidation    </w:t>
      </w:r>
      <w:r>
        <w:t xml:space="preserve">   ice wedging    </w:t>
      </w:r>
      <w:r>
        <w:t xml:space="preserve">   abrasion    </w:t>
      </w:r>
      <w:r>
        <w:t xml:space="preserve">   deposition    </w:t>
      </w:r>
      <w:r>
        <w:t xml:space="preserve">   chemical weathering    </w:t>
      </w:r>
      <w:r>
        <w:t xml:space="preserve">   mechanical weathering    </w:t>
      </w:r>
      <w:r>
        <w:t xml:space="preserve">   erosion    </w:t>
      </w:r>
      <w:r>
        <w:t xml:space="preserve">   weathering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weathering and erosion</dc:title>
  <dcterms:created xsi:type="dcterms:W3CDTF">2021-10-11T21:32:54Z</dcterms:created>
  <dcterms:modified xsi:type="dcterms:W3CDTF">2021-10-11T21:32:54Z</dcterms:modified>
</cp:coreProperties>
</file>