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wheelchair    </w:t>
      </w:r>
      <w:r>
        <w:t xml:space="preserve">   wholemeal    </w:t>
      </w:r>
      <w:r>
        <w:t xml:space="preserve">   whimper    </w:t>
      </w:r>
      <w:r>
        <w:t xml:space="preserve">   whatever    </w:t>
      </w:r>
      <w:r>
        <w:t xml:space="preserve">   whale    </w:t>
      </w:r>
      <w:r>
        <w:t xml:space="preserve">   why    </w:t>
      </w:r>
      <w:r>
        <w:t xml:space="preserve">   whisker    </w:t>
      </w:r>
      <w:r>
        <w:t xml:space="preserve">   whish    </w:t>
      </w:r>
      <w:r>
        <w:t xml:space="preserve">   whizz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words</dc:title>
  <dcterms:created xsi:type="dcterms:W3CDTF">2021-10-11T21:48:31Z</dcterms:created>
  <dcterms:modified xsi:type="dcterms:W3CDTF">2021-10-11T21:48:31Z</dcterms:modified>
</cp:coreProperties>
</file>