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fish    </w:t>
      </w:r>
      <w:r>
        <w:t xml:space="preserve">   willimantic    </w:t>
      </w:r>
      <w:r>
        <w:t xml:space="preserve">   white water    </w:t>
      </w:r>
      <w:r>
        <w:t xml:space="preserve">   pollution    </w:t>
      </w:r>
      <w:r>
        <w:t xml:space="preserve">   hydroelectricity     </w:t>
      </w:r>
      <w:r>
        <w:t xml:space="preserve">   hydropower    </w:t>
      </w:r>
      <w:r>
        <w:t xml:space="preserve">   erosion    </w:t>
      </w:r>
      <w:r>
        <w:t xml:space="preserve">   estuary    </w:t>
      </w:r>
      <w:r>
        <w:t xml:space="preserve">   impermeable    </w:t>
      </w:r>
      <w:r>
        <w:t xml:space="preserve">   watershed    </w:t>
      </w:r>
      <w:r>
        <w:t xml:space="preserve">   non-point source     </w:t>
      </w:r>
      <w:r>
        <w:t xml:space="preserve">   point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water word search</dc:title>
  <dcterms:created xsi:type="dcterms:W3CDTF">2021-10-11T21:54:05Z</dcterms:created>
  <dcterms:modified xsi:type="dcterms:W3CDTF">2021-10-11T21:54:05Z</dcterms:modified>
</cp:coreProperties>
</file>