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 and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draws a lively, diverse crowd looking to soak up the historic hippie vibe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feminist, journalist, and social activist who became recognized as a leader and spokeswoman for the Americam Feminist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social and economic development abroad through technical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diverse social movement and equal rights and opportunities and greater personal freedom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1973 supreme court decision that established a women's legal right to an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 organization that flourished in the mid-to-late 1960s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organization founded in 1966. NOWs purpose is to eliminate discrimination and achieve and protect the equal rights of all women and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constitutional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cultural Phenomenon of the mid 1960s, when rock and pop music acts from the United Kingdom and other aspects of british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written by Betty Friedan which is widely credited with sparking the beginning of second-wave feminism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the procedures for replacing the President of Vice President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concert held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designed to guarantee Equal legal Rights for all American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agency whose main and only purpose is to protect the environment</w:t>
            </w:r>
          </w:p>
        </w:tc>
      </w:tr>
    </w:tbl>
    <w:p>
      <w:pPr>
        <w:pStyle w:val="WordBankLarge"/>
      </w:pPr>
      <w:r>
        <w:t xml:space="preserve">   roevwade    </w:t>
      </w:r>
      <w:r>
        <w:t xml:space="preserve">   Women's liberation     </w:t>
      </w:r>
      <w:r>
        <w:t xml:space="preserve">   Gloria steinem    </w:t>
      </w:r>
      <w:r>
        <w:t xml:space="preserve">   Haight - Ashbury    </w:t>
      </w:r>
      <w:r>
        <w:t xml:space="preserve">   EPA    </w:t>
      </w:r>
      <w:r>
        <w:t xml:space="preserve">   Peace corps    </w:t>
      </w:r>
      <w:r>
        <w:t xml:space="preserve">   25th amendment     </w:t>
      </w:r>
      <w:r>
        <w:t xml:space="preserve">   woodstock    </w:t>
      </w:r>
      <w:r>
        <w:t xml:space="preserve">   Beatles British invasion    </w:t>
      </w:r>
      <w:r>
        <w:t xml:space="preserve">   ERA    </w:t>
      </w:r>
      <w:r>
        <w:t xml:space="preserve">   The feminine Mystique    </w:t>
      </w:r>
      <w:r>
        <w:t xml:space="preserve">   Phyllis Schlafly    </w:t>
      </w:r>
      <w:r>
        <w:t xml:space="preserve">   NOW    </w:t>
      </w:r>
      <w:r>
        <w:t xml:space="preserve">   Sds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and society </dc:title>
  <dcterms:created xsi:type="dcterms:W3CDTF">2021-10-11T22:05:10Z</dcterms:created>
  <dcterms:modified xsi:type="dcterms:W3CDTF">2021-10-11T22:05:10Z</dcterms:modified>
</cp:coreProperties>
</file>