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are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swivelling    </w:t>
      </w:r>
      <w:r>
        <w:t xml:space="preserve">   suffocate    </w:t>
      </w:r>
      <w:r>
        <w:t xml:space="preserve">   flustered    </w:t>
      </w:r>
      <w:r>
        <w:t xml:space="preserve">   asphyxiate    </w:t>
      </w:r>
      <w:r>
        <w:t xml:space="preserve">   irresponsible    </w:t>
      </w:r>
      <w:r>
        <w:t xml:space="preserve">   ceremony    </w:t>
      </w:r>
      <w:r>
        <w:t xml:space="preserve">   columns    </w:t>
      </w:r>
      <w:r>
        <w:t xml:space="preserve">   enthusiasm    </w:t>
      </w:r>
      <w:r>
        <w:t xml:space="preserve">   parallel    </w:t>
      </w:r>
      <w:r>
        <w:t xml:space="preserve">   composed    </w:t>
      </w:r>
      <w:r>
        <w:t xml:space="preserve">   globules    </w:t>
      </w:r>
      <w:r>
        <w:t xml:space="preserve">   scrambling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are cool</dc:title>
  <dcterms:created xsi:type="dcterms:W3CDTF">2021-10-11T22:18:28Z</dcterms:created>
  <dcterms:modified xsi:type="dcterms:W3CDTF">2021-10-11T22:18:28Z</dcterms:modified>
</cp:coreProperties>
</file>