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zandra rohdes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pattern    </w:t>
      </w:r>
      <w:r>
        <w:t xml:space="preserve">   rohdes    </w:t>
      </w:r>
      <w:r>
        <w:t xml:space="preserve">   colour    </w:t>
      </w:r>
      <w:r>
        <w:t xml:space="preserve">   design    </w:t>
      </w:r>
      <w:r>
        <w:t xml:space="preserve">   floral    </w:t>
      </w:r>
      <w:r>
        <w:t xml:space="preserve">   textiles    </w:t>
      </w:r>
      <w:r>
        <w:t xml:space="preserve">   dress    </w:t>
      </w:r>
      <w:r>
        <w:t xml:space="preserve">   clothes    </w:t>
      </w:r>
      <w:r>
        <w:t xml:space="preserve">   material    </w:t>
      </w:r>
      <w:r>
        <w:t xml:space="preserve">   designer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zandra rohdes</dc:title>
  <dcterms:created xsi:type="dcterms:W3CDTF">2021-10-11T22:41:49Z</dcterms:created>
  <dcterms:modified xsi:type="dcterms:W3CDTF">2021-10-11T22:41:49Z</dcterms:modified>
</cp:coreProperties>
</file>